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23"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10123"/>
      </w:tblGrid>
      <w:tr w:rsidR="00B469A5" w:rsidRPr="00731E22" w14:paraId="5E396B48" w14:textId="77777777" w:rsidTr="00731E22">
        <w:trPr>
          <w:trHeight w:val="284"/>
        </w:trPr>
        <w:tc>
          <w:tcPr>
            <w:tcW w:w="10123" w:type="dxa"/>
            <w:tcBorders>
              <w:bottom w:val="single" w:sz="8" w:space="0" w:color="CCCCCC" w:themeColor="background2"/>
            </w:tcBorders>
          </w:tcPr>
          <w:p w14:paraId="7C3D7EE1" w14:textId="77777777" w:rsidR="00167CB8" w:rsidRPr="00731E22" w:rsidRDefault="0090441A" w:rsidP="0090441A">
            <w:pPr>
              <w:pStyle w:val="CompanyName"/>
              <w:rPr>
                <w:color w:val="0070C0"/>
                <w:sz w:val="22"/>
                <w:szCs w:val="22"/>
              </w:rPr>
            </w:pPr>
            <w:r w:rsidRPr="00731E22">
              <w:rPr>
                <w:noProof/>
                <w:sz w:val="22"/>
                <w:szCs w:val="22"/>
                <w:lang w:eastAsia="en-US"/>
              </w:rPr>
              <w:drawing>
                <wp:inline distT="0" distB="0" distL="0" distR="0" wp14:anchorId="22916202" wp14:editId="3E69AB49">
                  <wp:extent cx="1627140" cy="37791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fferson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8371" cy="406074"/>
                          </a:xfrm>
                          <a:prstGeom prst="rect">
                            <a:avLst/>
                          </a:prstGeom>
                        </pic:spPr>
                      </pic:pic>
                    </a:graphicData>
                  </a:graphic>
                </wp:inline>
              </w:drawing>
            </w:r>
          </w:p>
        </w:tc>
      </w:tr>
      <w:tr w:rsidR="00B469A5" w:rsidRPr="00731E22" w14:paraId="2C4B1D10" w14:textId="77777777" w:rsidTr="00731E22">
        <w:trPr>
          <w:trHeight w:hRule="exact" w:val="211"/>
        </w:trPr>
        <w:tc>
          <w:tcPr>
            <w:tcW w:w="10123" w:type="dxa"/>
            <w:tcBorders>
              <w:top w:val="single" w:sz="8" w:space="0" w:color="CCCCCC" w:themeColor="background2"/>
              <w:bottom w:val="nil"/>
            </w:tcBorders>
          </w:tcPr>
          <w:p w14:paraId="5BD59893" w14:textId="77777777" w:rsidR="00B469A5" w:rsidRPr="00731E22" w:rsidRDefault="00B469A5">
            <w:pPr>
              <w:pStyle w:val="Header"/>
              <w:rPr>
                <w:sz w:val="22"/>
                <w:szCs w:val="22"/>
              </w:rPr>
            </w:pPr>
          </w:p>
        </w:tc>
      </w:tr>
    </w:tbl>
    <w:p w14:paraId="58A6CA99" w14:textId="61FF572E" w:rsidR="00B469A5" w:rsidRDefault="00167CB8" w:rsidP="00167CB8">
      <w:pPr>
        <w:rPr>
          <w:sz w:val="22"/>
          <w:szCs w:val="22"/>
        </w:rPr>
      </w:pPr>
      <w:r w:rsidRPr="00731E22">
        <w:rPr>
          <w:sz w:val="22"/>
          <w:szCs w:val="22"/>
        </w:rPr>
        <w:t>Dear Jefferson Families,</w:t>
      </w:r>
    </w:p>
    <w:p w14:paraId="1BC060BF" w14:textId="77777777" w:rsidR="007D4BD2" w:rsidRPr="00731E22" w:rsidRDefault="007D4BD2" w:rsidP="00167CB8">
      <w:pPr>
        <w:rPr>
          <w:sz w:val="22"/>
          <w:szCs w:val="22"/>
        </w:rPr>
      </w:pPr>
    </w:p>
    <w:p w14:paraId="11B73CFB" w14:textId="77777777" w:rsidR="00167CB8" w:rsidRPr="00731E22" w:rsidRDefault="00167CB8" w:rsidP="00167CB8">
      <w:pPr>
        <w:rPr>
          <w:sz w:val="22"/>
          <w:szCs w:val="22"/>
        </w:rPr>
      </w:pPr>
      <w:r w:rsidRPr="00731E22">
        <w:rPr>
          <w:sz w:val="22"/>
          <w:szCs w:val="22"/>
        </w:rPr>
        <w:t>It is with great excitement that I welcome you to the 2020-21 school year!  On behalf of the Jefferson staff, I want to share with you how thrilled we are to have the pleasure of educating your child this school year.  As you know the St. Louis Public School District has determined that going 100% virtual for the first quarter of the school year would be in the best interest of all stakeholders.  Although the virtual p</w:t>
      </w:r>
      <w:r w:rsidR="007F57D3" w:rsidRPr="00731E22">
        <w:rPr>
          <w:sz w:val="22"/>
          <w:szCs w:val="22"/>
        </w:rPr>
        <w:t>latform</w:t>
      </w:r>
      <w:r w:rsidRPr="00731E22">
        <w:rPr>
          <w:sz w:val="22"/>
          <w:szCs w:val="22"/>
        </w:rPr>
        <w:t xml:space="preserve"> is not necessarily how we are accustomed to beginning the school year, rest assured that our staff will do whatever it takes to ensure </w:t>
      </w:r>
      <w:r w:rsidR="0090441A" w:rsidRPr="00731E22">
        <w:rPr>
          <w:sz w:val="22"/>
          <w:szCs w:val="22"/>
        </w:rPr>
        <w:t xml:space="preserve">your scholar </w:t>
      </w:r>
      <w:r w:rsidR="00731E22" w:rsidRPr="00731E22">
        <w:rPr>
          <w:sz w:val="22"/>
          <w:szCs w:val="22"/>
        </w:rPr>
        <w:t>receives</w:t>
      </w:r>
      <w:r w:rsidRPr="00731E22">
        <w:rPr>
          <w:sz w:val="22"/>
          <w:szCs w:val="22"/>
        </w:rPr>
        <w:t xml:space="preserve"> the very best in what virtual learning has to offer.  We are a dedicated school community and will work tirelessly continuing to START STRONG so that we may FINISH STRONG this school year.</w:t>
      </w:r>
    </w:p>
    <w:p w14:paraId="3DAB2427" w14:textId="77777777" w:rsidR="00167CB8" w:rsidRPr="00731E22" w:rsidRDefault="00167CB8" w:rsidP="00167CB8">
      <w:pPr>
        <w:rPr>
          <w:sz w:val="22"/>
          <w:szCs w:val="22"/>
        </w:rPr>
      </w:pPr>
      <w:r w:rsidRPr="00731E22">
        <w:rPr>
          <w:sz w:val="22"/>
          <w:szCs w:val="22"/>
        </w:rPr>
        <w:t>As we begin t</w:t>
      </w:r>
      <w:r w:rsidR="00B40399" w:rsidRPr="00731E22">
        <w:rPr>
          <w:sz w:val="22"/>
          <w:szCs w:val="22"/>
        </w:rPr>
        <w:t xml:space="preserve">he school year virtually, here </w:t>
      </w:r>
      <w:r w:rsidR="0090441A" w:rsidRPr="00731E22">
        <w:rPr>
          <w:sz w:val="22"/>
          <w:szCs w:val="22"/>
        </w:rPr>
        <w:t>is some important information for your review:</w:t>
      </w:r>
    </w:p>
    <w:p w14:paraId="6996C422" w14:textId="4B3642DF" w:rsidR="00B40399" w:rsidRPr="00731E22" w:rsidRDefault="00B40399" w:rsidP="00B40399">
      <w:pPr>
        <w:pStyle w:val="ListParagraph"/>
        <w:numPr>
          <w:ilvl w:val="0"/>
          <w:numId w:val="1"/>
        </w:numPr>
        <w:rPr>
          <w:b/>
          <w:sz w:val="22"/>
          <w:szCs w:val="22"/>
        </w:rPr>
      </w:pPr>
      <w:r w:rsidRPr="00731E22">
        <w:rPr>
          <w:b/>
          <w:sz w:val="22"/>
          <w:szCs w:val="22"/>
        </w:rPr>
        <w:t>Technology Distribution-</w:t>
      </w:r>
      <w:r w:rsidR="00E57224">
        <w:rPr>
          <w:b/>
          <w:sz w:val="22"/>
          <w:szCs w:val="22"/>
        </w:rPr>
        <w:t>Wednesday</w:t>
      </w:r>
      <w:r w:rsidRPr="00731E22">
        <w:rPr>
          <w:b/>
          <w:sz w:val="22"/>
          <w:szCs w:val="22"/>
        </w:rPr>
        <w:t>, August 2</w:t>
      </w:r>
      <w:r w:rsidR="00E57224">
        <w:rPr>
          <w:b/>
          <w:sz w:val="22"/>
          <w:szCs w:val="22"/>
        </w:rPr>
        <w:t>6</w:t>
      </w:r>
      <w:r w:rsidRPr="00731E22">
        <w:rPr>
          <w:b/>
          <w:sz w:val="22"/>
          <w:szCs w:val="22"/>
        </w:rPr>
        <w:t>-Friday August 28, 2020-8:30 a.m.-</w:t>
      </w:r>
      <w:r w:rsidR="00E57224">
        <w:rPr>
          <w:b/>
          <w:sz w:val="22"/>
          <w:szCs w:val="22"/>
        </w:rPr>
        <w:t>3:30 p.m.</w:t>
      </w:r>
    </w:p>
    <w:p w14:paraId="57EF2FA1" w14:textId="5E4D837F" w:rsidR="00B40399" w:rsidRPr="00731E22" w:rsidRDefault="00B40399" w:rsidP="00B40399">
      <w:pPr>
        <w:pStyle w:val="ListParagraph"/>
        <w:numPr>
          <w:ilvl w:val="1"/>
          <w:numId w:val="1"/>
        </w:numPr>
        <w:rPr>
          <w:sz w:val="22"/>
          <w:szCs w:val="22"/>
        </w:rPr>
      </w:pPr>
      <w:r w:rsidRPr="00731E22">
        <w:rPr>
          <w:sz w:val="22"/>
          <w:szCs w:val="22"/>
        </w:rPr>
        <w:t xml:space="preserve">Families are asked to come to pick up technology on one of the designated days and times.  In addition to picking up an iPad/and or hot spot, you will receive a box of school supplies, schedule, login information, directions for technology utilization </w:t>
      </w:r>
      <w:r w:rsidR="00AD7127" w:rsidRPr="00731E22">
        <w:rPr>
          <w:sz w:val="22"/>
          <w:szCs w:val="22"/>
        </w:rPr>
        <w:t xml:space="preserve">and other classwork materials and </w:t>
      </w:r>
      <w:r w:rsidR="00E57224">
        <w:rPr>
          <w:sz w:val="22"/>
          <w:szCs w:val="22"/>
        </w:rPr>
        <w:t>resources</w:t>
      </w:r>
      <w:r w:rsidR="00AD7127" w:rsidRPr="00731E22">
        <w:rPr>
          <w:sz w:val="22"/>
          <w:szCs w:val="22"/>
        </w:rPr>
        <w:t xml:space="preserve">.  If you are unable to pick up your scholar’s technology on one of the scheduled days please reach out to Ms. Gibson, Family Community Specialist to make alternate arrangements.  </w:t>
      </w:r>
    </w:p>
    <w:p w14:paraId="0E03272E" w14:textId="2F1CD678" w:rsidR="00AD7127" w:rsidRPr="00731E22" w:rsidRDefault="00E57224" w:rsidP="00AD7127">
      <w:pPr>
        <w:pStyle w:val="ListParagraph"/>
        <w:numPr>
          <w:ilvl w:val="1"/>
          <w:numId w:val="1"/>
        </w:numPr>
        <w:rPr>
          <w:sz w:val="22"/>
          <w:szCs w:val="22"/>
        </w:rPr>
      </w:pPr>
      <w:r>
        <w:rPr>
          <w:sz w:val="22"/>
          <w:szCs w:val="22"/>
        </w:rPr>
        <w:t>E</w:t>
      </w:r>
      <w:r w:rsidR="00AD7127" w:rsidRPr="00731E22">
        <w:rPr>
          <w:sz w:val="22"/>
          <w:szCs w:val="22"/>
        </w:rPr>
        <w:t>nter through door #10 and follow signs to visit each station.  Upon entry your temperature will be taken, and face masks that cover the mouth and nose are required.  Because capacity is limited during this time, please allow only 2 members of your family to attend.  All stakeholders are asked to follow the 6 feet social distancing protocol while inside of the building.</w:t>
      </w:r>
    </w:p>
    <w:p w14:paraId="2A02D492" w14:textId="06C10D84" w:rsidR="00AD7127" w:rsidRDefault="00731E22" w:rsidP="00AD7127">
      <w:pPr>
        <w:pStyle w:val="ListParagraph"/>
        <w:numPr>
          <w:ilvl w:val="1"/>
          <w:numId w:val="1"/>
        </w:numPr>
        <w:rPr>
          <w:sz w:val="22"/>
          <w:szCs w:val="22"/>
        </w:rPr>
      </w:pPr>
      <w:r w:rsidRPr="00731E22">
        <w:rPr>
          <w:sz w:val="22"/>
          <w:szCs w:val="22"/>
        </w:rPr>
        <w:t>Y</w:t>
      </w:r>
      <w:r w:rsidR="00AD7127" w:rsidRPr="00731E22">
        <w:rPr>
          <w:sz w:val="22"/>
          <w:szCs w:val="22"/>
        </w:rPr>
        <w:t xml:space="preserve">ou </w:t>
      </w:r>
      <w:r w:rsidRPr="00731E22">
        <w:rPr>
          <w:sz w:val="22"/>
          <w:szCs w:val="22"/>
        </w:rPr>
        <w:t>will be contacted prior</w:t>
      </w:r>
      <w:r w:rsidR="00AD7127" w:rsidRPr="00731E22">
        <w:rPr>
          <w:sz w:val="22"/>
          <w:szCs w:val="22"/>
        </w:rPr>
        <w:t xml:space="preserve"> to August 2</w:t>
      </w:r>
      <w:r w:rsidR="007A6025" w:rsidRPr="00731E22">
        <w:rPr>
          <w:sz w:val="22"/>
          <w:szCs w:val="22"/>
        </w:rPr>
        <w:t>5</w:t>
      </w:r>
      <w:r w:rsidR="007A6025" w:rsidRPr="00731E22">
        <w:rPr>
          <w:sz w:val="22"/>
          <w:szCs w:val="22"/>
          <w:vertAlign w:val="superscript"/>
        </w:rPr>
        <w:t>th</w:t>
      </w:r>
      <w:r w:rsidR="00E57224">
        <w:rPr>
          <w:sz w:val="22"/>
          <w:szCs w:val="22"/>
          <w:vertAlign w:val="superscript"/>
        </w:rPr>
        <w:t xml:space="preserve">  </w:t>
      </w:r>
      <w:r w:rsidR="00E57224">
        <w:rPr>
          <w:sz w:val="22"/>
          <w:szCs w:val="22"/>
        </w:rPr>
        <w:t xml:space="preserve">so that teachers and staff members may </w:t>
      </w:r>
      <w:r w:rsidR="007A6025" w:rsidRPr="00731E22">
        <w:rPr>
          <w:sz w:val="22"/>
          <w:szCs w:val="22"/>
        </w:rPr>
        <w:t xml:space="preserve"> to introduce themselves</w:t>
      </w:r>
      <w:r w:rsidR="00E57224">
        <w:rPr>
          <w:sz w:val="22"/>
          <w:szCs w:val="22"/>
        </w:rPr>
        <w:t xml:space="preserve">, invite you to our Open House, </w:t>
      </w:r>
      <w:r w:rsidR="007A6025" w:rsidRPr="00731E22">
        <w:rPr>
          <w:sz w:val="22"/>
          <w:szCs w:val="22"/>
        </w:rPr>
        <w:t xml:space="preserve"> and as a reminder to pick up technology and other materials.  </w:t>
      </w:r>
    </w:p>
    <w:p w14:paraId="58D5E93C" w14:textId="77777777" w:rsidR="007D4BD2" w:rsidRPr="00731E22" w:rsidRDefault="007D4BD2" w:rsidP="007D4BD2">
      <w:pPr>
        <w:pStyle w:val="ListParagraph"/>
        <w:ind w:left="1440"/>
        <w:rPr>
          <w:sz w:val="22"/>
          <w:szCs w:val="22"/>
        </w:rPr>
      </w:pPr>
    </w:p>
    <w:p w14:paraId="49A1BC1B" w14:textId="677F9EA9" w:rsidR="007A6025" w:rsidRPr="003D7374" w:rsidRDefault="00F86186" w:rsidP="00731E22">
      <w:pPr>
        <w:rPr>
          <w:b/>
          <w:sz w:val="22"/>
          <w:szCs w:val="22"/>
          <w:highlight w:val="yellow"/>
        </w:rPr>
      </w:pPr>
      <w:r w:rsidRPr="003D7374">
        <w:rPr>
          <w:b/>
          <w:sz w:val="22"/>
          <w:szCs w:val="22"/>
          <w:highlight w:val="yellow"/>
        </w:rPr>
        <w:t>Wednesday</w:t>
      </w:r>
      <w:r w:rsidR="007A6025" w:rsidRPr="003D7374">
        <w:rPr>
          <w:b/>
          <w:sz w:val="22"/>
          <w:szCs w:val="22"/>
          <w:highlight w:val="yellow"/>
        </w:rPr>
        <w:t>-Friday</w:t>
      </w:r>
      <w:r w:rsidR="009A376A" w:rsidRPr="003D7374">
        <w:rPr>
          <w:b/>
          <w:sz w:val="22"/>
          <w:szCs w:val="22"/>
          <w:highlight w:val="yellow"/>
        </w:rPr>
        <w:t xml:space="preserve">, </w:t>
      </w:r>
      <w:r w:rsidR="007A6025" w:rsidRPr="003D7374">
        <w:rPr>
          <w:b/>
          <w:sz w:val="22"/>
          <w:szCs w:val="22"/>
          <w:highlight w:val="yellow"/>
        </w:rPr>
        <w:t>August 2</w:t>
      </w:r>
      <w:r w:rsidR="00E57224">
        <w:rPr>
          <w:b/>
          <w:sz w:val="22"/>
          <w:szCs w:val="22"/>
          <w:highlight w:val="yellow"/>
        </w:rPr>
        <w:t>6</w:t>
      </w:r>
      <w:r w:rsidR="007A6025" w:rsidRPr="003D7374">
        <w:rPr>
          <w:b/>
          <w:sz w:val="22"/>
          <w:szCs w:val="22"/>
          <w:highlight w:val="yellow"/>
        </w:rPr>
        <w:t>-28, 2020</w:t>
      </w:r>
      <w:r w:rsidR="007A6025" w:rsidRPr="003D7374">
        <w:rPr>
          <w:b/>
          <w:sz w:val="22"/>
          <w:szCs w:val="22"/>
          <w:highlight w:val="yellow"/>
        </w:rPr>
        <w:tab/>
      </w:r>
      <w:r w:rsidR="003D7374">
        <w:rPr>
          <w:b/>
          <w:sz w:val="22"/>
          <w:szCs w:val="22"/>
          <w:highlight w:val="yellow"/>
        </w:rPr>
        <w:t xml:space="preserve">   </w:t>
      </w:r>
      <w:r w:rsidR="003D7374">
        <w:rPr>
          <w:b/>
          <w:sz w:val="22"/>
          <w:szCs w:val="22"/>
          <w:highlight w:val="yellow"/>
        </w:rPr>
        <w:tab/>
      </w:r>
      <w:r w:rsidR="007A6025" w:rsidRPr="003D7374">
        <w:rPr>
          <w:b/>
          <w:sz w:val="22"/>
          <w:szCs w:val="22"/>
          <w:highlight w:val="yellow"/>
        </w:rPr>
        <w:t>Technology &amp; Materials Pick Up</w:t>
      </w:r>
      <w:r w:rsidR="007A6025" w:rsidRPr="003D7374">
        <w:rPr>
          <w:b/>
          <w:sz w:val="22"/>
          <w:szCs w:val="22"/>
          <w:highlight w:val="yellow"/>
        </w:rPr>
        <w:tab/>
      </w:r>
      <w:r w:rsidR="00731E22" w:rsidRPr="003D7374">
        <w:rPr>
          <w:b/>
          <w:sz w:val="22"/>
          <w:szCs w:val="22"/>
          <w:highlight w:val="yellow"/>
        </w:rPr>
        <w:tab/>
      </w:r>
      <w:r w:rsidR="003D7374">
        <w:rPr>
          <w:b/>
          <w:sz w:val="22"/>
          <w:szCs w:val="22"/>
          <w:highlight w:val="yellow"/>
        </w:rPr>
        <w:tab/>
      </w:r>
      <w:r w:rsidR="007A6025" w:rsidRPr="003D7374">
        <w:rPr>
          <w:b/>
          <w:sz w:val="22"/>
          <w:szCs w:val="22"/>
          <w:highlight w:val="yellow"/>
        </w:rPr>
        <w:t>8:30 a.m.-</w:t>
      </w:r>
      <w:r w:rsidRPr="003D7374">
        <w:rPr>
          <w:b/>
          <w:sz w:val="22"/>
          <w:szCs w:val="22"/>
          <w:highlight w:val="yellow"/>
        </w:rPr>
        <w:t>3:30</w:t>
      </w:r>
      <w:r w:rsidR="007A6025" w:rsidRPr="003D7374">
        <w:rPr>
          <w:b/>
          <w:sz w:val="22"/>
          <w:szCs w:val="22"/>
          <w:highlight w:val="yellow"/>
        </w:rPr>
        <w:t xml:space="preserve"> p.m.</w:t>
      </w:r>
    </w:p>
    <w:p w14:paraId="5CBA3432" w14:textId="3FE337BA" w:rsidR="007A6025" w:rsidRPr="003D7374" w:rsidRDefault="007A6025" w:rsidP="00731E22">
      <w:pPr>
        <w:rPr>
          <w:b/>
          <w:sz w:val="22"/>
          <w:szCs w:val="22"/>
          <w:highlight w:val="yellow"/>
        </w:rPr>
      </w:pPr>
      <w:r w:rsidRPr="003D7374">
        <w:rPr>
          <w:b/>
          <w:sz w:val="22"/>
          <w:szCs w:val="22"/>
          <w:highlight w:val="yellow"/>
        </w:rPr>
        <w:t>Friday, August 28, 2020</w:t>
      </w:r>
      <w:r w:rsidRPr="003D7374">
        <w:rPr>
          <w:b/>
          <w:sz w:val="22"/>
          <w:szCs w:val="22"/>
          <w:highlight w:val="yellow"/>
        </w:rPr>
        <w:tab/>
      </w:r>
      <w:r w:rsidRPr="003D7374">
        <w:rPr>
          <w:b/>
          <w:sz w:val="22"/>
          <w:szCs w:val="22"/>
          <w:highlight w:val="yellow"/>
        </w:rPr>
        <w:tab/>
      </w:r>
      <w:r w:rsidRPr="003D7374">
        <w:rPr>
          <w:b/>
          <w:sz w:val="22"/>
          <w:szCs w:val="22"/>
          <w:highlight w:val="yellow"/>
        </w:rPr>
        <w:tab/>
      </w:r>
      <w:r w:rsidR="003D7374">
        <w:rPr>
          <w:b/>
          <w:sz w:val="22"/>
          <w:szCs w:val="22"/>
          <w:highlight w:val="yellow"/>
        </w:rPr>
        <w:tab/>
      </w:r>
      <w:r w:rsidRPr="003D7374">
        <w:rPr>
          <w:b/>
          <w:sz w:val="22"/>
          <w:szCs w:val="22"/>
          <w:highlight w:val="yellow"/>
        </w:rPr>
        <w:t>Virtual Open House</w:t>
      </w:r>
      <w:r w:rsidRPr="003D7374">
        <w:rPr>
          <w:b/>
          <w:sz w:val="22"/>
          <w:szCs w:val="22"/>
          <w:highlight w:val="yellow"/>
        </w:rPr>
        <w:tab/>
      </w:r>
      <w:r w:rsidRPr="003D7374">
        <w:rPr>
          <w:b/>
          <w:sz w:val="22"/>
          <w:szCs w:val="22"/>
          <w:highlight w:val="yellow"/>
        </w:rPr>
        <w:tab/>
      </w:r>
      <w:r w:rsidRPr="003D7374">
        <w:rPr>
          <w:b/>
          <w:sz w:val="22"/>
          <w:szCs w:val="22"/>
          <w:highlight w:val="yellow"/>
        </w:rPr>
        <w:tab/>
      </w:r>
      <w:r w:rsidR="003D7374">
        <w:rPr>
          <w:b/>
          <w:sz w:val="22"/>
          <w:szCs w:val="22"/>
          <w:highlight w:val="yellow"/>
        </w:rPr>
        <w:tab/>
      </w:r>
      <w:r w:rsidRPr="003D7374">
        <w:rPr>
          <w:b/>
          <w:sz w:val="22"/>
          <w:szCs w:val="22"/>
          <w:highlight w:val="yellow"/>
        </w:rPr>
        <w:t>4 p.m.-6 p.m.</w:t>
      </w:r>
    </w:p>
    <w:p w14:paraId="6E713A94" w14:textId="0ADDB144" w:rsidR="00B40399" w:rsidRDefault="00B40399" w:rsidP="00731E22">
      <w:pPr>
        <w:rPr>
          <w:b/>
          <w:sz w:val="22"/>
          <w:szCs w:val="22"/>
        </w:rPr>
      </w:pPr>
      <w:r w:rsidRPr="003D7374">
        <w:rPr>
          <w:b/>
          <w:sz w:val="22"/>
          <w:szCs w:val="22"/>
          <w:highlight w:val="yellow"/>
        </w:rPr>
        <w:t>August 31, 2020</w:t>
      </w:r>
      <w:r w:rsidRPr="003D7374">
        <w:rPr>
          <w:b/>
          <w:sz w:val="22"/>
          <w:szCs w:val="22"/>
          <w:highlight w:val="yellow"/>
        </w:rPr>
        <w:tab/>
      </w:r>
      <w:r w:rsidR="007A6025" w:rsidRPr="003D7374">
        <w:rPr>
          <w:b/>
          <w:sz w:val="22"/>
          <w:szCs w:val="22"/>
          <w:highlight w:val="yellow"/>
        </w:rPr>
        <w:tab/>
      </w:r>
      <w:r w:rsidR="007A6025" w:rsidRPr="003D7374">
        <w:rPr>
          <w:b/>
          <w:sz w:val="22"/>
          <w:szCs w:val="22"/>
          <w:highlight w:val="yellow"/>
        </w:rPr>
        <w:tab/>
      </w:r>
      <w:r w:rsidR="007A6025" w:rsidRPr="003D7374">
        <w:rPr>
          <w:b/>
          <w:sz w:val="22"/>
          <w:szCs w:val="22"/>
          <w:highlight w:val="yellow"/>
        </w:rPr>
        <w:tab/>
      </w:r>
      <w:r w:rsidR="003D7374">
        <w:rPr>
          <w:b/>
          <w:sz w:val="22"/>
          <w:szCs w:val="22"/>
          <w:highlight w:val="yellow"/>
        </w:rPr>
        <w:tab/>
      </w:r>
      <w:r w:rsidR="009A376A" w:rsidRPr="003D7374">
        <w:rPr>
          <w:b/>
          <w:sz w:val="22"/>
          <w:szCs w:val="22"/>
          <w:highlight w:val="yellow"/>
        </w:rPr>
        <w:t>First Day of Virtual Learning</w:t>
      </w:r>
      <w:r w:rsidR="009A376A" w:rsidRPr="003D7374">
        <w:rPr>
          <w:b/>
          <w:sz w:val="22"/>
          <w:szCs w:val="22"/>
          <w:highlight w:val="yellow"/>
        </w:rPr>
        <w:tab/>
      </w:r>
      <w:r w:rsidR="007A6025" w:rsidRPr="003D7374">
        <w:rPr>
          <w:b/>
          <w:sz w:val="22"/>
          <w:szCs w:val="22"/>
          <w:highlight w:val="yellow"/>
        </w:rPr>
        <w:tab/>
      </w:r>
      <w:r w:rsidR="003D7374">
        <w:rPr>
          <w:b/>
          <w:sz w:val="22"/>
          <w:szCs w:val="22"/>
          <w:highlight w:val="yellow"/>
        </w:rPr>
        <w:tab/>
      </w:r>
      <w:r w:rsidR="009A376A" w:rsidRPr="003D7374">
        <w:rPr>
          <w:b/>
          <w:sz w:val="22"/>
          <w:szCs w:val="22"/>
          <w:highlight w:val="yellow"/>
        </w:rPr>
        <w:t>8 a.m. – 3 p.m.</w:t>
      </w:r>
    </w:p>
    <w:p w14:paraId="056D3AB2" w14:textId="77777777" w:rsidR="007D4BD2" w:rsidRPr="00731E22" w:rsidRDefault="007D4BD2" w:rsidP="00731E22">
      <w:pPr>
        <w:rPr>
          <w:b/>
          <w:sz w:val="22"/>
          <w:szCs w:val="22"/>
        </w:rPr>
      </w:pPr>
    </w:p>
    <w:p w14:paraId="08E1267F" w14:textId="08FE66D0" w:rsidR="009A376A" w:rsidRDefault="00DD108B" w:rsidP="001817D9">
      <w:pPr>
        <w:pStyle w:val="ListParagraph"/>
        <w:numPr>
          <w:ilvl w:val="0"/>
          <w:numId w:val="1"/>
        </w:numPr>
        <w:rPr>
          <w:sz w:val="22"/>
          <w:szCs w:val="22"/>
        </w:rPr>
      </w:pPr>
      <w:r w:rsidRPr="00731E22">
        <w:rPr>
          <w:sz w:val="22"/>
          <w:szCs w:val="22"/>
        </w:rPr>
        <w:t>To</w:t>
      </w:r>
      <w:r w:rsidR="009A376A" w:rsidRPr="00731E22">
        <w:rPr>
          <w:sz w:val="22"/>
          <w:szCs w:val="22"/>
        </w:rPr>
        <w:t xml:space="preserve"> maintain all safety precautions, our Annual Open House will be done virtually this year.  </w:t>
      </w:r>
      <w:r w:rsidR="00E57224" w:rsidRPr="00731E22">
        <w:rPr>
          <w:sz w:val="22"/>
          <w:szCs w:val="22"/>
        </w:rPr>
        <w:t>You can</w:t>
      </w:r>
      <w:r w:rsidR="009A376A" w:rsidRPr="00731E22">
        <w:rPr>
          <w:sz w:val="22"/>
          <w:szCs w:val="22"/>
        </w:rPr>
        <w:t xml:space="preserve"> </w:t>
      </w:r>
      <w:r w:rsidR="00E57224">
        <w:rPr>
          <w:sz w:val="22"/>
          <w:szCs w:val="22"/>
        </w:rPr>
        <w:t xml:space="preserve">still </w:t>
      </w:r>
      <w:r w:rsidR="009A376A" w:rsidRPr="00731E22">
        <w:rPr>
          <w:sz w:val="22"/>
          <w:szCs w:val="22"/>
        </w:rPr>
        <w:t xml:space="preserve">meet your scholars’ teacher, support staff and principal!  Each family will be greeted in a general session beginning at 4 p.m., then will join break out groups to meet teachers.  You will receive links to join breakout sessions prior to Open House.  </w:t>
      </w:r>
    </w:p>
    <w:p w14:paraId="0B955C0F" w14:textId="77777777" w:rsidR="007D4BD2" w:rsidRPr="00731E22" w:rsidRDefault="007D4BD2" w:rsidP="007D4BD2">
      <w:pPr>
        <w:pStyle w:val="ListParagraph"/>
        <w:rPr>
          <w:sz w:val="22"/>
          <w:szCs w:val="22"/>
        </w:rPr>
      </w:pPr>
    </w:p>
    <w:p w14:paraId="408E8AD0" w14:textId="50DF25DE" w:rsidR="00B469A5" w:rsidRDefault="0090441A" w:rsidP="0090441A">
      <w:pPr>
        <w:rPr>
          <w:sz w:val="22"/>
          <w:szCs w:val="22"/>
        </w:rPr>
      </w:pPr>
      <w:r w:rsidRPr="00731E22">
        <w:rPr>
          <w:sz w:val="22"/>
          <w:szCs w:val="22"/>
        </w:rPr>
        <w:t>As always, Jefferson Elementary School will continue its tradition of putting the education of our scholars first! Should you have questions or concerns, feel free to contact me at (314)231-</w:t>
      </w:r>
      <w:r w:rsidR="007D4BD2">
        <w:rPr>
          <w:sz w:val="22"/>
          <w:szCs w:val="22"/>
        </w:rPr>
        <w:t>2459</w:t>
      </w:r>
      <w:r w:rsidR="00582CD2">
        <w:rPr>
          <w:sz w:val="22"/>
          <w:szCs w:val="22"/>
        </w:rPr>
        <w:t>.</w:t>
      </w:r>
    </w:p>
    <w:p w14:paraId="29178D37" w14:textId="77777777" w:rsidR="007D4BD2" w:rsidRPr="00731E22" w:rsidRDefault="007D4BD2" w:rsidP="0090441A">
      <w:pPr>
        <w:rPr>
          <w:sz w:val="22"/>
          <w:szCs w:val="22"/>
        </w:rPr>
      </w:pPr>
    </w:p>
    <w:p w14:paraId="37701BA3" w14:textId="77777777" w:rsidR="00731E22" w:rsidRDefault="0090441A" w:rsidP="00731E22">
      <w:pPr>
        <w:rPr>
          <w:sz w:val="22"/>
          <w:szCs w:val="22"/>
        </w:rPr>
      </w:pPr>
      <w:r w:rsidRPr="00731E22">
        <w:rPr>
          <w:sz w:val="22"/>
          <w:szCs w:val="22"/>
        </w:rPr>
        <w:t>Take care,</w:t>
      </w:r>
    </w:p>
    <w:p w14:paraId="62E12064" w14:textId="46CDF7CF" w:rsidR="00731E22" w:rsidRDefault="00731E22" w:rsidP="00731E22">
      <w:pPr>
        <w:rPr>
          <w:sz w:val="22"/>
          <w:szCs w:val="22"/>
        </w:rPr>
      </w:pPr>
    </w:p>
    <w:p w14:paraId="4DC86DED" w14:textId="56CA3185" w:rsidR="007D4BD2" w:rsidRPr="00DD108B" w:rsidRDefault="00DD108B" w:rsidP="00731E22">
      <w:pPr>
        <w:rPr>
          <w:rFonts w:ascii="Edwardian Script ITC" w:hAnsi="Edwardian Script ITC"/>
          <w:sz w:val="48"/>
          <w:szCs w:val="48"/>
        </w:rPr>
      </w:pPr>
      <w:r w:rsidRPr="00DD108B">
        <w:rPr>
          <w:rFonts w:ascii="Edwardian Script ITC" w:hAnsi="Edwardian Script ITC"/>
          <w:sz w:val="48"/>
          <w:szCs w:val="48"/>
        </w:rPr>
        <w:t>Leslie</w:t>
      </w:r>
    </w:p>
    <w:p w14:paraId="71A496E8" w14:textId="104DC4AF" w:rsidR="002B6C59" w:rsidRDefault="0090441A" w:rsidP="0090441A">
      <w:pPr>
        <w:rPr>
          <w:sz w:val="22"/>
          <w:szCs w:val="22"/>
        </w:rPr>
      </w:pPr>
      <w:r w:rsidRPr="00731E22">
        <w:rPr>
          <w:sz w:val="22"/>
          <w:szCs w:val="22"/>
        </w:rPr>
        <w:t>Dr. Leslie A. Bonner, Principal</w:t>
      </w:r>
      <w:r w:rsidR="002B6C59">
        <w:rPr>
          <w:sz w:val="22"/>
          <w:szCs w:val="22"/>
        </w:rPr>
        <w:tab/>
      </w:r>
    </w:p>
    <w:p w14:paraId="523E48C7" w14:textId="77777777" w:rsidR="00387239" w:rsidRPr="00731E22" w:rsidRDefault="00387239" w:rsidP="00387239">
      <w:pPr>
        <w:pStyle w:val="Signature"/>
        <w:rPr>
          <w:sz w:val="22"/>
          <w:szCs w:val="22"/>
        </w:rPr>
      </w:pPr>
    </w:p>
    <w:sectPr w:rsidR="00387239" w:rsidRPr="00731E22" w:rsidSect="00473A31">
      <w:headerReference w:type="default" r:id="rId11"/>
      <w:footerReference w:type="default" r:id="rId12"/>
      <w:headerReference w:type="first" r:id="rId13"/>
      <w:footerReference w:type="first" r:id="rId14"/>
      <w:pgSz w:w="12240" w:h="15840"/>
      <w:pgMar w:top="576" w:right="720" w:bottom="432" w:left="72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3307D" w14:textId="77777777" w:rsidR="00E30E24" w:rsidRDefault="00E30E24">
      <w:pPr>
        <w:spacing w:after="0"/>
      </w:pPr>
      <w:r>
        <w:separator/>
      </w:r>
    </w:p>
  </w:endnote>
  <w:endnote w:type="continuationSeparator" w:id="0">
    <w:p w14:paraId="1A663C33" w14:textId="77777777" w:rsidR="00E30E24" w:rsidRDefault="00E30E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849289"/>
      <w:docPartObj>
        <w:docPartGallery w:val="Page Numbers (Bottom of Page)"/>
        <w:docPartUnique/>
      </w:docPartObj>
    </w:sdtPr>
    <w:sdtEndPr>
      <w:rPr>
        <w:noProof/>
      </w:rPr>
    </w:sdtEndPr>
    <w:sdtContent>
      <w:p w14:paraId="2905CB68" w14:textId="7AF7F546" w:rsidR="00B469A5" w:rsidRDefault="00694CB6">
        <w:pPr>
          <w:pStyle w:val="Footer"/>
        </w:pPr>
        <w:r>
          <w:fldChar w:fldCharType="begin"/>
        </w:r>
        <w:r>
          <w:instrText xml:space="preserve"> PAGE   \* MERGEFORMAT </w:instrText>
        </w:r>
        <w:r>
          <w:fldChar w:fldCharType="separate"/>
        </w:r>
        <w:r w:rsidR="00582CD2">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45CBD43D" wp14:editId="3799F8DC">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147BA"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CEDD" w14:textId="77777777" w:rsidR="00B469A5" w:rsidRPr="009A376A" w:rsidRDefault="009A376A" w:rsidP="009A376A">
    <w:pPr>
      <w:pStyle w:val="Footer"/>
      <w:rPr>
        <w:rStyle w:val="Emphasis"/>
        <w:b/>
        <w:color w:val="auto"/>
      </w:rPr>
    </w:pPr>
    <w:r w:rsidRPr="009A376A">
      <w:rPr>
        <w:b/>
        <w:color w:val="auto"/>
      </w:rPr>
      <w:t xml:space="preserve">1301 Hogan Street </w:t>
    </w:r>
    <w:r>
      <w:rPr>
        <w:b/>
        <w:color w:val="auto"/>
      </w:rPr>
      <w:tab/>
    </w:r>
    <w:r>
      <w:rPr>
        <w:b/>
        <w:color w:val="auto"/>
      </w:rPr>
      <w:tab/>
    </w:r>
    <w:r>
      <w:rPr>
        <w:b/>
        <w:color w:val="auto"/>
      </w:rPr>
      <w:tab/>
    </w:r>
    <w:r>
      <w:rPr>
        <w:b/>
        <w:color w:val="auto"/>
      </w:rPr>
      <w:tab/>
    </w:r>
    <w:r w:rsidRPr="009A376A">
      <w:rPr>
        <w:b/>
        <w:color w:val="auto"/>
      </w:rPr>
      <w:t xml:space="preserve">St. Louis, MO 63106 </w:t>
    </w:r>
    <w:r>
      <w:rPr>
        <w:b/>
        <w:color w:val="auto"/>
      </w:rPr>
      <w:tab/>
    </w:r>
    <w:r>
      <w:rPr>
        <w:b/>
        <w:color w:val="auto"/>
      </w:rPr>
      <w:tab/>
    </w:r>
    <w:r>
      <w:rPr>
        <w:b/>
        <w:color w:val="auto"/>
      </w:rPr>
      <w:tab/>
    </w:r>
    <w:r>
      <w:rPr>
        <w:b/>
        <w:color w:val="auto"/>
      </w:rPr>
      <w:tab/>
    </w:r>
    <w:r>
      <w:rPr>
        <w:b/>
        <w:color w:val="auto"/>
      </w:rPr>
      <w:tab/>
    </w:r>
    <w:r w:rsidRPr="009A376A">
      <w:rPr>
        <w:b/>
        <w:color w:val="auto"/>
      </w:rPr>
      <w:t>(314)231-2459</w:t>
    </w:r>
    <w:r w:rsidR="00694CB6" w:rsidRPr="009A376A">
      <w:rPr>
        <w:rStyle w:val="Emphasis"/>
        <w:b/>
        <w:noProof/>
        <w:color w:val="auto"/>
        <w:lang w:eastAsia="en-US"/>
      </w:rPr>
      <mc:AlternateContent>
        <mc:Choice Requires="wps">
          <w:drawing>
            <wp:anchor distT="0" distB="0" distL="114300" distR="114300" simplePos="0" relativeHeight="251662336" behindDoc="0" locked="0" layoutInCell="1" allowOverlap="1" wp14:anchorId="51610CDD" wp14:editId="13374DAF">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665466" id="Straight Connector 6" o:spid="_x0000_s1026" alt="Title: Line design elemen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p w14:paraId="2EA4BFF7" w14:textId="77777777" w:rsidR="00B469A5" w:rsidRDefault="00B469A5">
    <w:pPr>
      <w:pStyle w:val="Footer"/>
      <w:rPr>
        <w:iCs/>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AD3A2" w14:textId="77777777" w:rsidR="00E30E24" w:rsidRDefault="00E30E24">
      <w:pPr>
        <w:spacing w:after="0"/>
      </w:pPr>
      <w:r>
        <w:separator/>
      </w:r>
    </w:p>
  </w:footnote>
  <w:footnote w:type="continuationSeparator" w:id="0">
    <w:p w14:paraId="4C1D5D7C" w14:textId="77777777" w:rsidR="00E30E24" w:rsidRDefault="00E30E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22FDD87D" w14:textId="77777777">
      <w:trPr>
        <w:trHeight w:val="576"/>
      </w:trPr>
      <w:tc>
        <w:tcPr>
          <w:tcW w:w="7920" w:type="dxa"/>
        </w:tcPr>
        <w:p w14:paraId="21505C9E" w14:textId="77777777" w:rsidR="00B469A5" w:rsidRDefault="00B469A5">
          <w:pPr>
            <w:pStyle w:val="Header"/>
          </w:pPr>
        </w:p>
      </w:tc>
    </w:tr>
  </w:tbl>
  <w:p w14:paraId="7F670AFF"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10F1B333" wp14:editId="2374757C">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3A6624"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1A2E1"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28ECDB74" wp14:editId="21ABA837">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FD10EF"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W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EvrcFu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558A7"/>
    <w:multiLevelType w:val="hybridMultilevel"/>
    <w:tmpl w:val="4F9ECD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B8"/>
    <w:rsid w:val="00167CB8"/>
    <w:rsid w:val="002B6C59"/>
    <w:rsid w:val="00387239"/>
    <w:rsid w:val="003D7374"/>
    <w:rsid w:val="00473A31"/>
    <w:rsid w:val="0048727D"/>
    <w:rsid w:val="00582CD2"/>
    <w:rsid w:val="005873DF"/>
    <w:rsid w:val="00694CB6"/>
    <w:rsid w:val="00731E22"/>
    <w:rsid w:val="007A6025"/>
    <w:rsid w:val="007D4BD2"/>
    <w:rsid w:val="007F57D3"/>
    <w:rsid w:val="0090441A"/>
    <w:rsid w:val="009A376A"/>
    <w:rsid w:val="00AD7127"/>
    <w:rsid w:val="00B40399"/>
    <w:rsid w:val="00B469A5"/>
    <w:rsid w:val="00BE3042"/>
    <w:rsid w:val="00DB42B5"/>
    <w:rsid w:val="00DD108B"/>
    <w:rsid w:val="00E30E24"/>
    <w:rsid w:val="00E57224"/>
    <w:rsid w:val="00F8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BEC6B"/>
  <w15:chartTrackingRefBased/>
  <w15:docId w15:val="{636AA169-B051-4810-A808-FC9A3C21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25"/>
  </w:style>
  <w:style w:type="paragraph" w:styleId="Heading1">
    <w:name w:val="heading 1"/>
    <w:basedOn w:val="Normal"/>
    <w:next w:val="Normal"/>
    <w:link w:val="Heading1Char"/>
    <w:uiPriority w:val="9"/>
    <w:qFormat/>
    <w:pPr>
      <w:keepNext/>
      <w:keepLines/>
      <w:spacing w:after="0"/>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paragraph" w:styleId="ListParagraph">
    <w:name w:val="List Paragraph"/>
    <w:basedOn w:val="Normal"/>
    <w:uiPriority w:val="34"/>
    <w:unhideWhenUsed/>
    <w:qFormat/>
    <w:rsid w:val="00B40399"/>
    <w:pPr>
      <w:ind w:left="720"/>
      <w:contextualSpacing/>
    </w:pPr>
  </w:style>
  <w:style w:type="paragraph" w:styleId="BalloonText">
    <w:name w:val="Balloon Text"/>
    <w:basedOn w:val="Normal"/>
    <w:link w:val="BalloonTextChar"/>
    <w:uiPriority w:val="99"/>
    <w:semiHidden/>
    <w:unhideWhenUsed/>
    <w:rsid w:val="00582CD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nner9606\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6AF2C2453564B8B16F4E2E3DF80DA" ma:contentTypeVersion="12" ma:contentTypeDescription="Create a new document." ma:contentTypeScope="" ma:versionID="eaf69b099a567ac1af5a7e325fed614e">
  <xsd:schema xmlns:xsd="http://www.w3.org/2001/XMLSchema" xmlns:xs="http://www.w3.org/2001/XMLSchema" xmlns:p="http://schemas.microsoft.com/office/2006/metadata/properties" xmlns:ns3="c8a42f69-4055-4b7f-8f83-ac6ec68b6c74" xmlns:ns4="718304af-2407-4be7-9f56-d43324a32784" targetNamespace="http://schemas.microsoft.com/office/2006/metadata/properties" ma:root="true" ma:fieldsID="3a14db064f67546117657d5916733efa" ns3:_="" ns4:_="">
    <xsd:import namespace="c8a42f69-4055-4b7f-8f83-ac6ec68b6c74"/>
    <xsd:import namespace="718304af-2407-4be7-9f56-d43324a327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42f69-4055-4b7f-8f83-ac6ec68b6c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304af-2407-4be7-9f56-d43324a327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5FE338-06B6-4F77-BBF3-096EBB160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42f69-4055-4b7f-8f83-ac6ec68b6c74"/>
    <ds:schemaRef ds:uri="718304af-2407-4be7-9f56-d43324a32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262BE-BCFB-4C41-BD63-B77A14746315}">
  <ds:schemaRefs>
    <ds:schemaRef ds:uri="http://schemas.microsoft.com/sharepoint/v3/contenttype/forms"/>
  </ds:schemaRefs>
</ds:datastoreItem>
</file>

<file path=customXml/itemProps3.xml><?xml version="1.0" encoding="utf-8"?>
<ds:datastoreItem xmlns:ds="http://schemas.openxmlformats.org/officeDocument/2006/customXml" ds:itemID="{E040DCA0-BAE5-4F86-A90A-00AEEFFDA6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Business letter (simple design)</Template>
  <TotalTime>2</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dellgoldimage</dc:creator>
  <cp:keywords/>
  <dc:description/>
  <cp:lastModifiedBy>Bonner, Leslie A.</cp:lastModifiedBy>
  <cp:revision>3</cp:revision>
  <cp:lastPrinted>2020-08-24T14:31:00Z</cp:lastPrinted>
  <dcterms:created xsi:type="dcterms:W3CDTF">2020-08-24T14:31:00Z</dcterms:created>
  <dcterms:modified xsi:type="dcterms:W3CDTF">2020-08-24T14:33:00Z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0x010100FDB6AF2C2453564B8B16F4E2E3DF80DA</vt:lpwstr>
  </property>
</Properties>
</file>